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80CD" w14:textId="6A7CCC1A" w:rsidR="00595307" w:rsidRDefault="006379F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379F4">
        <w:rPr>
          <w:rFonts w:ascii="Arial" w:hAnsi="Arial" w:cs="Arial"/>
          <w:b/>
          <w:bCs/>
          <w:sz w:val="24"/>
          <w:szCs w:val="24"/>
          <w:u w:val="single"/>
        </w:rPr>
        <w:t>Full- Time Department of Public Works Laborer- Mansfield Township (Warren County)</w:t>
      </w:r>
    </w:p>
    <w:p w14:paraId="0373367A" w14:textId="77777777" w:rsidR="006379F4" w:rsidRDefault="006379F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D77D37B" w14:textId="6952BDCE" w:rsidR="006379F4" w:rsidRPr="006379F4" w:rsidRDefault="00637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Candidate should be able to perform skilled work, including but not limited to maintenance, construction, and roadwork; must be proficient in the use of tools and equipment.  Duties require physical exertion and manual dexterity.  Experience in snow removal on municipal roadways and maintenance of parks a plus.  Must possess a valid NJ Driver’s License, CDL license is a plus.  Any additional skills such as building maintenance, plumbing, electrical, carpentry, or pesticide is a plus.  Must possess a high school diploma or equivalent.  Background checks including criminal history, physical exam, drug screening, driving, and employment history may be conducted.  </w:t>
      </w:r>
      <w:r w:rsidR="00917745">
        <w:rPr>
          <w:rFonts w:ascii="Arial" w:hAnsi="Arial" w:cs="Arial"/>
        </w:rPr>
        <w:t xml:space="preserve">Please send cover letter, resume, driver’s license abstract, and references to </w:t>
      </w:r>
      <w:hyperlink r:id="rId4" w:history="1">
        <w:r w:rsidR="00917745" w:rsidRPr="00903CFD">
          <w:rPr>
            <w:rStyle w:val="Hyperlink"/>
            <w:rFonts w:ascii="Arial" w:hAnsi="Arial" w:cs="Arial"/>
          </w:rPr>
          <w:t>clerk@mansfieldtownship-nj.gov</w:t>
        </w:r>
      </w:hyperlink>
      <w:r w:rsidR="00917745">
        <w:rPr>
          <w:rFonts w:ascii="Arial" w:hAnsi="Arial" w:cs="Arial"/>
        </w:rPr>
        <w:t xml:space="preserve"> by May 17, 2024.  The Township of Mansfield reserves the right to interview candidates while the advertisement is still posted.  The Township of Mansfield is an equal opportunity employer.</w:t>
      </w:r>
    </w:p>
    <w:p w14:paraId="29305AAF" w14:textId="705355AD" w:rsidR="006379F4" w:rsidRPr="006379F4" w:rsidRDefault="006379F4">
      <w:pPr>
        <w:rPr>
          <w:rFonts w:ascii="Arial" w:hAnsi="Arial" w:cs="Arial"/>
        </w:rPr>
      </w:pPr>
    </w:p>
    <w:p w14:paraId="6297893A" w14:textId="77777777" w:rsidR="006379F4" w:rsidRDefault="006379F4"/>
    <w:sectPr w:rsidR="006379F4" w:rsidSect="00637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F4"/>
    <w:rsid w:val="00595307"/>
    <w:rsid w:val="006379F4"/>
    <w:rsid w:val="009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2C23"/>
  <w15:chartTrackingRefBased/>
  <w15:docId w15:val="{12D92F38-724B-4A76-870B-B2477D8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mansfieldtownship-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Township Clerk</cp:lastModifiedBy>
  <cp:revision>1</cp:revision>
  <dcterms:created xsi:type="dcterms:W3CDTF">2024-04-17T19:45:00Z</dcterms:created>
  <dcterms:modified xsi:type="dcterms:W3CDTF">2024-04-17T19:59:00Z</dcterms:modified>
</cp:coreProperties>
</file>